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附：资产包清单：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3"/>
        <w:tblW w:w="94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197"/>
        <w:gridCol w:w="808"/>
        <w:gridCol w:w="2020"/>
        <w:gridCol w:w="614"/>
        <w:gridCol w:w="709"/>
        <w:gridCol w:w="1605"/>
        <w:gridCol w:w="679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债务人名称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利率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债权期限（起止日期）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转让金额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转让期限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合同编号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债权担保方式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债权合同履约情况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湖北长阳宏信实业集团有限公司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5,676,965.45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6.1600%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2014/12/29-2015/12/28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_GB2312" w:asciiTheme="minorHAnsi" w:hAnsiTheme="minorHAnsi" w:cstheme="minorHAnsi"/>
                <w:sz w:val="16"/>
                <w:szCs w:val="16"/>
              </w:rPr>
            </w:pPr>
            <w:r>
              <w:rPr>
                <w:rFonts w:hint="eastAsia" w:eastAsia="仿宋_GB2312" w:asciiTheme="minorHAnsi" w:hAnsiTheme="minorHAnsi" w:cstheme="minorHAnsi"/>
                <w:sz w:val="16"/>
                <w:szCs w:val="16"/>
              </w:rPr>
              <w:t>1.2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  <w:r>
              <w:rPr>
                <w:rFonts w:hint="eastAsia" w:eastAsia="仿宋_GB2312" w:asciiTheme="minorHAnsi" w:hAnsiTheme="minorHAnsi" w:cstheme="minorHAnsi"/>
                <w:sz w:val="16"/>
                <w:szCs w:val="16"/>
              </w:rPr>
              <w:t>亿元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  <w:r>
              <w:rPr>
                <w:rFonts w:hint="eastAsia" w:eastAsia="仿宋_GB2312" w:asciiTheme="minorHAnsi" w:hAnsiTheme="minorHAnsi" w:cstheme="minorHAnsi"/>
                <w:sz w:val="16"/>
                <w:szCs w:val="16"/>
              </w:rPr>
              <w:t>自公告之日起5个工作日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LDZJ-CY-2014-019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24,978,659.93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6.1600%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2014/12/29-2015/12/28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LDZJ-CY-2014-020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36,560,383.78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5.8650%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2015/05/16-2016/05/15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LDZJ-CY-2015-005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44,841,026.68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2014/11/20-2015/11/19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LDZJ-CY-2014-017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52,184,599.35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6.4400%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2015/01/23-2016/01/22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LDZJ-CY-2015-002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34,273,870.79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5.7000%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2014/06/13-2015/06/12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34,260,264.69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5.7000%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2014/06/18-2015/06/17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LDZJ-CY-2014-011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68,914,038.32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2014/07/03-2015/07/02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41,182,409.73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5.7000%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2014/05/27-2015/05/26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LDZJ-CY-2014-008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60,875,580.58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2014/07/18-2015/07/18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CDHP-CY-2014-008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长阳蒙特锰业有限责任公司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22,727,098.78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6.1600%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vanish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2014/12/19-2015/12/18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34,707,723.82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2014/09/12-2015/09/11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vanish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30,538,661.91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6.4400%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2015/01/22-2016/01/21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LDZJ-CY-2015-003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15,973,080.23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6.4400%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2015/01/08-2016/01/07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LDZJ-CY-2015-001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长阳古城锰业有限责任公司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17,319,793.15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2014/09/24-2015/09/23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长阳铠榕电解锰有限公司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17,580,774.65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2015/04/14-2015/10/14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CDHP-CY-2015-001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18,805,530.26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6.1525%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2015/04/29-2016/04/28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LDZJ-CY-2015-004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3,784,727.90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2014/12/22-2015/06/21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CDHP-CY-2014-013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14,794,198.10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2014/09/11-2015/09/10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LDZJ-CY-2014-014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14,594,901.64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5.7000%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2014/06/17-2015/06/16</w:t>
            </w: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</w:pPr>
            <w:r>
              <w:rPr>
                <w:rFonts w:eastAsia="宋体" w:asciiTheme="minorHAnsi" w:hAnsiTheme="minorHAnsi" w:cstheme="minorHAnsi"/>
                <w:color w:val="333333"/>
                <w:kern w:val="0"/>
                <w:sz w:val="16"/>
                <w:szCs w:val="16"/>
              </w:rPr>
              <w:t>LDZJ-CY-2014-009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抵押、保证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01CC"/>
    <w:rsid w:val="460601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2016-12-08T02:00:00Z</dcterms:created>
  <dc:creator>hx</dc:creator>
  <cp:lastModifiedBy>hx</cp:lastModifiedBy>
  <dcterms:modified xsi:type="dcterms:W3CDTF">2016-12-08T02:00:43Z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