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3米粗轧机组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114300" distR="114300">
            <wp:extent cx="4827905" cy="6437630"/>
            <wp:effectExtent l="0" t="0" r="10795" b="1270"/>
            <wp:docPr id="1" name="图片 1" descr="IMG_20191029_08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91029_0841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7905" cy="643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1、概述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粗轧机组系一重设计制造，包含立辊轧机、前后转钢辊道、粗轧机、主传动机构及电机，前后对中装置，液压系统，润滑和油膜轴承润滑系统。粗轧机采用电动APC+液压AGC压下控制系统，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粗轧机组2012年安装及热试车。2017年停产。</w:t>
      </w:r>
    </w:p>
    <w:p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工艺及设备能力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立辊：轧制力单边4000kN,下传动式。液压AWC控制。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粗轧机：牌坊开口度3000毫米，工作辊最大开口度350毫米，轧制速度0到3.82米每秒。主传动电机AC4000KW*2,  最大轧制力45000KN.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工艺：坯料：厚度最大300毫米，宽度1100--1900mm,长度2100--290mm.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二、3米精轧机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114300" distR="114300">
            <wp:extent cx="4114800" cy="5487035"/>
            <wp:effectExtent l="0" t="318" r="0" b="0"/>
            <wp:docPr id="6" name="图片 6" descr="IMG_20191115_115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191115_1159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17638" cy="549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设备概述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四辊精轧机是二重设计，1999年安装投产，包括轧机、前后工作辊道，主传动，主电机，主传动轴，液压系统，润滑和油膜轴承润滑系统，采用电动APC+液压AGC压下控制系统。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精轧机于2017年停产。</w:t>
      </w:r>
    </w:p>
    <w:p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主要工艺和设备参数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轧机最大轧制压力45000KN,轧机刚度8500KN/MM,最大轧制速度5.6米/秒，具备轧制6毫米钢板的能力。</w:t>
      </w:r>
    </w:p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三、矫直机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114300" distR="114300">
            <wp:extent cx="3492500" cy="4656455"/>
            <wp:effectExtent l="0" t="0" r="0" b="0"/>
            <wp:docPr id="3" name="图片 3" descr="IMG_20191029_083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91029_0838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6118" cy="46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概述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矫直机系奥钢联设计，大重生产。矫正力3000吨，采用全液压压下，具备倾动和弯辊功能，采用四重式、高刚度的结构设计。</w:t>
      </w:r>
    </w:p>
    <w:p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工艺及设备能力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矫正钢板宽度1200--2800毫米，厚度8--80毫米，最大屈服强度1000Mpa.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本矫直机2006年投入使用，功能和精度良好。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四、双边剪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114300" distR="114300">
            <wp:extent cx="5476240" cy="4107815"/>
            <wp:effectExtent l="0" t="0" r="10160" b="6985"/>
            <wp:docPr id="4" name="图片 4" descr="IMG_20191029_083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91029_0835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624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概述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双边剪系达涅利设计制造，采用偏心轴设计，机械和电气同步，前后带有夹送辊，配备前后工作辊道，采用激光和液压加磁力对中钢板。</w:t>
      </w:r>
    </w:p>
    <w:p>
      <w:pPr>
        <w:numPr>
          <w:ilvl w:val="0"/>
          <w:numId w:val="5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工艺和设备能力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剪切钢板厚度5-50毫米，剪切后成品宽度1100-4100毫米，剪切力6500KN.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双边剪系达涅利常州工厂制造，于2012年投入现场使用。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numPr>
          <w:ilvl w:val="0"/>
          <w:numId w:val="6"/>
        </w:num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横剪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drawing>
          <wp:inline distT="0" distB="0" distL="114300" distR="114300">
            <wp:extent cx="4289425" cy="5719445"/>
            <wp:effectExtent l="8890" t="0" r="5715" b="5715"/>
            <wp:docPr id="7" name="图片 7" descr="IMG_20191115_12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191115_1204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93162" cy="572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设备概述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横剪系苏联进口设备，1966年安装投产，其刚度较大，最大剪切力为6000KN</w:t>
      </w:r>
    </w:p>
    <w:p>
      <w:pPr>
        <w:numPr>
          <w:ilvl w:val="0"/>
          <w:numId w:val="7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工艺能力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剪切钢板厚度为6-50毫米，剪切钢板强度最大为800兆帕，剪切次数最大每分钟7次。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</w:rPr>
        <w:t>六、轧辊磨床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drawing>
          <wp:inline distT="0" distB="0" distL="114300" distR="114300">
            <wp:extent cx="5272405" cy="2497455"/>
            <wp:effectExtent l="0" t="0" r="4445" b="17145"/>
            <wp:docPr id="8" name="图片 8" descr="mmexport1573805229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738052291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1、设备概述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该磨床是上海机床厂制造，型号为MK84125/8000-H，具备磨3米粗轧和精轧机工作辊和支撑辊。</w:t>
      </w:r>
    </w:p>
    <w:p>
      <w:pPr>
        <w:numPr>
          <w:ilvl w:val="0"/>
          <w:numId w:val="8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技术参数</w:t>
      </w:r>
    </w:p>
    <w:p>
      <w:pPr>
        <w:autoSpaceDE w:val="0"/>
        <w:autoSpaceDN w:val="0"/>
        <w:adjustRightInd w:val="0"/>
        <w:spacing w:line="360" w:lineRule="auto"/>
        <w:ind w:firstLine="482"/>
        <w:rPr>
          <w:rFonts w:asciiTheme="minorEastAsia" w:hAnsi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zh-CN"/>
        </w:rPr>
        <w:t>1、最大磨削直径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</w:t>
      </w:r>
      <w:r>
        <w:rPr>
          <w:rFonts w:hint="eastAsia" w:asciiTheme="minorEastAsia" w:hAnsiTheme="minorEastAsia" w:cstheme="minorEastAsia"/>
          <w:sz w:val="28"/>
          <w:szCs w:val="28"/>
          <w:lang w:val="zh-CN"/>
        </w:rPr>
        <w:t xml:space="preserve">      φ1250㎜</w:t>
      </w:r>
    </w:p>
    <w:p>
      <w:pPr>
        <w:autoSpaceDE w:val="0"/>
        <w:autoSpaceDN w:val="0"/>
        <w:adjustRightInd w:val="0"/>
        <w:spacing w:line="360" w:lineRule="auto"/>
        <w:ind w:firstLine="482"/>
        <w:rPr>
          <w:rFonts w:asciiTheme="minorEastAsia" w:hAnsi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zh-CN"/>
        </w:rPr>
        <w:t>2、最小磨削直径（砂轮直径≥φ800mm时）    φ150㎜</w:t>
      </w:r>
    </w:p>
    <w:p>
      <w:pPr>
        <w:autoSpaceDE w:val="0"/>
        <w:autoSpaceDN w:val="0"/>
        <w:adjustRightInd w:val="0"/>
        <w:spacing w:line="360" w:lineRule="auto"/>
        <w:ind w:firstLine="482"/>
        <w:rPr>
          <w:rFonts w:asciiTheme="minorEastAsia" w:hAnsi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zh-CN"/>
        </w:rPr>
        <w:t xml:space="preserve">3、最大磨削长度                </w:t>
      </w:r>
      <w:r>
        <w:rPr>
          <w:rFonts w:hint="eastAsia" w:asciiTheme="minorEastAsia" w:hAnsiTheme="minorEastAsia" w:cstheme="minorEastAsia"/>
          <w:sz w:val="28"/>
          <w:szCs w:val="28"/>
          <w:lang w:val="zh-CN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zh-CN"/>
        </w:rPr>
        <w:t xml:space="preserve">       8000㎜</w:t>
      </w:r>
    </w:p>
    <w:p>
      <w:pPr>
        <w:autoSpaceDE w:val="0"/>
        <w:autoSpaceDN w:val="0"/>
        <w:adjustRightInd w:val="0"/>
        <w:spacing w:line="360" w:lineRule="auto"/>
        <w:ind w:firstLine="482"/>
        <w:rPr>
          <w:rFonts w:asciiTheme="minorEastAsia" w:hAnsi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zh-CN"/>
        </w:rPr>
        <w:t xml:space="preserve">4、工件最大重量      </w:t>
      </w:r>
      <w:r>
        <w:rPr>
          <w:rFonts w:hint="eastAsia" w:asciiTheme="minorEastAsia" w:hAnsiTheme="minorEastAsia" w:cstheme="minorEastAsia"/>
          <w:sz w:val="28"/>
          <w:szCs w:val="28"/>
          <w:lang w:val="zh-CN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zh-CN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zh-CN"/>
        </w:rPr>
        <w:t xml:space="preserve">              30 T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Theme="minorEastAsia" w:hAnsi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zh-CN"/>
        </w:rPr>
        <w:t>5、自动测量仪测量范围                φ150～1250㎜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附件：</w:t>
      </w:r>
    </w:p>
    <w:tbl>
      <w:tblPr>
        <w:tblStyle w:val="3"/>
        <w:tblW w:w="840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3402"/>
        <w:gridCol w:w="426"/>
        <w:gridCol w:w="425"/>
        <w:gridCol w:w="850"/>
        <w:gridCol w:w="709"/>
        <w:gridCol w:w="775"/>
        <w:gridCol w:w="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中厚板分厂转让优质资产表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简要说明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投产日期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停产日期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粗轧机组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粗轧机组系一重设计和制造，包含立辊轧机、粗轧机、前后转钢辊道、电机传动系统、液压系统。轧制压力5000吨，轧机宽度3米。2012年安装，2012年三月投产，2017年停产。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2012年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2017年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皮新宇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3554264291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精轧机组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精轧机系二重设计和制造，包含前后工作辊道、精轧机、主传动、主电机、液压和润滑系统、油膜润滑系统、前后推床系统等，轧机开口宽度3米，1999年安装投产，2017年停产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1999年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2017年</w:t>
            </w:r>
          </w:p>
        </w:tc>
        <w:tc>
          <w:tcPr>
            <w:tcW w:w="7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矫直机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3000吨强力矫直机系奥钢联设计，大连重型机械厂制造，采用四重式结构，具备矫直6毫米薄板的能力，该设备2006年投产，与2017年停产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2006年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2017年</w:t>
            </w:r>
          </w:p>
        </w:tc>
        <w:tc>
          <w:tcPr>
            <w:tcW w:w="7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双边剪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双边剪系达涅利设计，由达涅利常州工厂制造，采用偏心轴的机构，具有剪切高强钢板的能力，剪切力650吨。该设备2012年安装和投产，2017年停产。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2012年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2017年</w:t>
            </w:r>
          </w:p>
        </w:tc>
        <w:tc>
          <w:tcPr>
            <w:tcW w:w="7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横剪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横剪系1966年从苏联引进，德国设备，最大剪切力600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吨，该设备年限较长，2017年停产，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1966年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2017年</w:t>
            </w:r>
          </w:p>
        </w:tc>
        <w:tc>
          <w:tcPr>
            <w:tcW w:w="7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轧辊磨床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粗轧机和精轧机配套的磨床，是上海机床厂制造，磨削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圆柱形圆辊面；磨削中凸或中凹曲线辊面；磨削CVC 曲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线及正弦等任意曲线辊面；磨削辊面两端圆弧、倒角及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圆锥辊面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2012年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2017年</w:t>
            </w:r>
          </w:p>
        </w:tc>
        <w:tc>
          <w:tcPr>
            <w:tcW w:w="7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叶丽晴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8"/>
          <w:szCs w:val="28"/>
        </w:rPr>
      </w:pPr>
      <w:r>
        <w:rPr>
          <w:rFonts w:hint="default" w:asciiTheme="minorEastAsia" w:hAnsiTheme="minorEastAsia" w:cstheme="minorEastAsia"/>
          <w:sz w:val="28"/>
          <w:szCs w:val="28"/>
        </w:rPr>
        <w:t>办公电话：027—67885685 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8"/>
          <w:szCs w:val="28"/>
        </w:rPr>
      </w:pPr>
      <w:r>
        <w:rPr>
          <w:rFonts w:hint="default" w:asciiTheme="minorEastAsia" w:hAnsiTheme="minorEastAsia" w:cstheme="minorEastAsia"/>
          <w:sz w:val="28"/>
          <w:szCs w:val="28"/>
        </w:rPr>
        <w:t>联系地址：武汉市东湖新技术开发区鲁巷光谷资本大厦5楼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67E76"/>
    <w:multiLevelType w:val="singleLevel"/>
    <w:tmpl w:val="5DB67E7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DB6821F"/>
    <w:multiLevelType w:val="singleLevel"/>
    <w:tmpl w:val="5DB6821F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DB69925"/>
    <w:multiLevelType w:val="singleLevel"/>
    <w:tmpl w:val="5DB6992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DB7A4D8"/>
    <w:multiLevelType w:val="singleLevel"/>
    <w:tmpl w:val="5DB7A4D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DCE4995"/>
    <w:multiLevelType w:val="singleLevel"/>
    <w:tmpl w:val="5DCE499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DCE58A9"/>
    <w:multiLevelType w:val="singleLevel"/>
    <w:tmpl w:val="5DCE58A9"/>
    <w:lvl w:ilvl="0" w:tentative="0">
      <w:start w:val="5"/>
      <w:numFmt w:val="chineseCounting"/>
      <w:suff w:val="nothing"/>
      <w:lvlText w:val="%1、"/>
      <w:lvlJc w:val="left"/>
    </w:lvl>
  </w:abstractNum>
  <w:abstractNum w:abstractNumId="6">
    <w:nsid w:val="5DCE59B1"/>
    <w:multiLevelType w:val="singleLevel"/>
    <w:tmpl w:val="5DCE59B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DCE609E"/>
    <w:multiLevelType w:val="singleLevel"/>
    <w:tmpl w:val="5DCE609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452EB"/>
    <w:rsid w:val="00106B60"/>
    <w:rsid w:val="00341E23"/>
    <w:rsid w:val="00883DD3"/>
    <w:rsid w:val="0B6E242F"/>
    <w:rsid w:val="17902C0A"/>
    <w:rsid w:val="17ED45B8"/>
    <w:rsid w:val="185B37E2"/>
    <w:rsid w:val="18CE63A7"/>
    <w:rsid w:val="2373731C"/>
    <w:rsid w:val="2C83340C"/>
    <w:rsid w:val="31A148D9"/>
    <w:rsid w:val="32773637"/>
    <w:rsid w:val="32846308"/>
    <w:rsid w:val="350D113B"/>
    <w:rsid w:val="38C27891"/>
    <w:rsid w:val="3CC55932"/>
    <w:rsid w:val="3DB16179"/>
    <w:rsid w:val="40C83AB0"/>
    <w:rsid w:val="437A3423"/>
    <w:rsid w:val="43F452EB"/>
    <w:rsid w:val="45964C7C"/>
    <w:rsid w:val="46285E1B"/>
    <w:rsid w:val="489F5459"/>
    <w:rsid w:val="4CB6744E"/>
    <w:rsid w:val="4D5C0EE0"/>
    <w:rsid w:val="51237F92"/>
    <w:rsid w:val="513F7B63"/>
    <w:rsid w:val="53AB6EB6"/>
    <w:rsid w:val="5ACE4D67"/>
    <w:rsid w:val="5BCF278E"/>
    <w:rsid w:val="67142762"/>
    <w:rsid w:val="6B6D56C0"/>
    <w:rsid w:val="6C485A13"/>
    <w:rsid w:val="72515522"/>
    <w:rsid w:val="79D16BB8"/>
    <w:rsid w:val="7A207988"/>
    <w:rsid w:val="7BE601A0"/>
    <w:rsid w:val="7C0637FE"/>
    <w:rsid w:val="7E4B6C0A"/>
    <w:rsid w:val="7FE2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baogang</Company>
  <Pages>7</Pages>
  <Words>274</Words>
  <Characters>1567</Characters>
  <Lines>13</Lines>
  <Paragraphs>3</Paragraphs>
  <TotalTime>0</TotalTime>
  <ScaleCrop>false</ScaleCrop>
  <LinksUpToDate>false</LinksUpToDate>
  <CharactersWithSpaces>1838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2019-10-28T05:32:00Z</dcterms:created>
  <dc:creator>Administrator</dc:creator>
  <cp:lastModifiedBy>qq</cp:lastModifiedBy>
  <dcterms:modified xsi:type="dcterms:W3CDTF">2019-12-16T02:02:59Z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